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02">
      <w:pPr>
        <w:spacing w:line="276" w:lineRule="auto"/>
        <w:jc w:val="center"/>
        <w:rPr>
          <w:rFonts w:ascii="Montserrat" w:cs="Montserrat" w:eastAsia="Montserrat" w:hAnsi="Montserrat"/>
          <w:b w:val="1"/>
          <w:sz w:val="28"/>
          <w:szCs w:val="28"/>
        </w:rPr>
      </w:pPr>
      <w:r w:rsidDel="00000000" w:rsidR="00000000" w:rsidRPr="00000000">
        <w:rPr/>
        <w:drawing>
          <wp:inline distB="114300" distT="114300" distL="114300" distR="114300">
            <wp:extent cx="630075" cy="63007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30075" cy="630075"/>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jc w:val="cente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NOTA DE PRENSA</w:t>
      </w:r>
    </w:p>
    <w:p w:rsidR="00000000" w:rsidDel="00000000" w:rsidP="00000000" w:rsidRDefault="00000000" w:rsidRPr="00000000" w14:paraId="00000004">
      <w:pPr>
        <w:jc w:val="center"/>
        <w:rPr>
          <w:rFonts w:ascii="Montserrat" w:cs="Montserrat" w:eastAsia="Montserrat" w:hAnsi="Montserrat"/>
          <w:sz w:val="20"/>
          <w:szCs w:val="20"/>
        </w:rPr>
      </w:pPr>
      <w:r w:rsidDel="00000000" w:rsidR="00000000" w:rsidRPr="00000000">
        <w:rPr>
          <w:rtl w:val="0"/>
        </w:rPr>
      </w:r>
    </w:p>
    <w:p w:rsidR="00000000" w:rsidDel="00000000" w:rsidP="00000000" w:rsidRDefault="00000000" w:rsidRPr="00000000" w14:paraId="00000005">
      <w:pPr>
        <w:jc w:val="center"/>
        <w:rPr>
          <w:rFonts w:ascii="Montserrat" w:cs="Montserrat" w:eastAsia="Montserrat" w:hAnsi="Montserrat"/>
          <w:sz w:val="32"/>
          <w:szCs w:val="32"/>
        </w:rPr>
      </w:pPr>
      <w:r w:rsidDel="00000000" w:rsidR="00000000" w:rsidRPr="00000000">
        <w:rPr>
          <w:rFonts w:ascii="Montserrat" w:cs="Montserrat" w:eastAsia="Montserrat" w:hAnsi="Montserrat"/>
          <w:b w:val="1"/>
          <w:sz w:val="32"/>
          <w:szCs w:val="32"/>
          <w:rtl w:val="0"/>
        </w:rPr>
        <w:t xml:space="preserve">pfs cerrará 2022 con un crecimiento del 38% respecto al año anterior</w:t>
      </w:r>
      <w:r w:rsidDel="00000000" w:rsidR="00000000" w:rsidRPr="00000000">
        <w:rPr>
          <w:rtl w:val="0"/>
        </w:rPr>
      </w:r>
    </w:p>
    <w:p w:rsidR="00000000" w:rsidDel="00000000" w:rsidP="00000000" w:rsidRDefault="00000000" w:rsidRPr="00000000" w14:paraId="00000006">
      <w:pPr>
        <w:pStyle w:val="Heading2"/>
        <w:keepNext w:val="0"/>
        <w:keepLines w:val="0"/>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0" w:afterAutospacing="0" w:before="220" w:line="276" w:lineRule="auto"/>
        <w:ind w:left="720" w:right="160" w:hanging="360"/>
        <w:jc w:val="both"/>
        <w:rPr>
          <w:rFonts w:ascii="Montserrat" w:cs="Montserrat" w:eastAsia="Montserrat" w:hAnsi="Montserrat"/>
          <w:sz w:val="24"/>
          <w:szCs w:val="24"/>
        </w:rPr>
      </w:pPr>
      <w:bookmarkStart w:colFirst="0" w:colLast="0" w:name="_c4lclgxtzz65" w:id="0"/>
      <w:bookmarkEnd w:id="0"/>
      <w:r w:rsidDel="00000000" w:rsidR="00000000" w:rsidRPr="00000000">
        <w:rPr>
          <w:rFonts w:ascii="Montserrat" w:cs="Montserrat" w:eastAsia="Montserrat" w:hAnsi="Montserrat"/>
          <w:sz w:val="24"/>
          <w:szCs w:val="24"/>
          <w:rtl w:val="0"/>
        </w:rPr>
        <w:t xml:space="preserve">El negocio internacional de la tecnológica española ha crecido un 150% gracias a su plan de expansión y la integración de compañías como Kíneox y Telepro.</w:t>
      </w:r>
      <w:r w:rsidDel="00000000" w:rsidR="00000000" w:rsidRPr="00000000">
        <w:rPr>
          <w:rtl w:val="0"/>
        </w:rPr>
      </w:r>
    </w:p>
    <w:p w:rsidR="00000000" w:rsidDel="00000000" w:rsidP="00000000" w:rsidRDefault="00000000" w:rsidRPr="00000000" w14:paraId="00000007">
      <w:pPr>
        <w:pStyle w:val="Heading2"/>
        <w:keepNext w:val="0"/>
        <w:keepLines w:val="0"/>
        <w:numPr>
          <w:ilvl w:val="0"/>
          <w:numId w:val="1"/>
        </w:numPr>
        <w:pBdr>
          <w:top w:color="auto" w:space="0" w:sz="0" w:val="none"/>
          <w:left w:color="auto" w:space="0" w:sz="0" w:val="none"/>
          <w:bottom w:color="auto" w:space="0" w:sz="0" w:val="none"/>
          <w:right w:color="auto" w:space="0" w:sz="0" w:val="none"/>
          <w:between w:color="auto" w:space="0" w:sz="0" w:val="none"/>
        </w:pBdr>
        <w:shd w:fill="ffffff" w:val="clear"/>
        <w:spacing w:after="220" w:before="0" w:beforeAutospacing="0" w:line="276" w:lineRule="auto"/>
        <w:ind w:left="720" w:right="160" w:hanging="360"/>
        <w:jc w:val="both"/>
        <w:rPr>
          <w:rFonts w:ascii="Montserrat" w:cs="Montserrat" w:eastAsia="Montserrat" w:hAnsi="Montserrat"/>
          <w:sz w:val="24"/>
          <w:szCs w:val="24"/>
        </w:rPr>
      </w:pPr>
      <w:bookmarkStart w:colFirst="0" w:colLast="0" w:name="_2d84dm5ird2m" w:id="1"/>
      <w:bookmarkEnd w:id="1"/>
      <w:r w:rsidDel="00000000" w:rsidR="00000000" w:rsidRPr="00000000">
        <w:rPr>
          <w:rFonts w:ascii="Montserrat" w:cs="Montserrat" w:eastAsia="Montserrat" w:hAnsi="Montserrat"/>
          <w:sz w:val="24"/>
          <w:szCs w:val="24"/>
          <w:rtl w:val="0"/>
        </w:rPr>
        <w:t xml:space="preserve">Como resultado, terminará el año con un aumento del 38% de sus ingresos, alcanzando los 44 millones de euros.</w:t>
      </w:r>
    </w:p>
    <w:p w:rsidR="00000000" w:rsidDel="00000000" w:rsidP="00000000" w:rsidRDefault="00000000" w:rsidRPr="00000000" w14:paraId="00000008">
      <w:pPr>
        <w:ind w:left="720" w:firstLine="0"/>
        <w:rPr/>
      </w:pPr>
      <w:r w:rsidDel="00000000" w:rsidR="00000000" w:rsidRPr="00000000">
        <w:rPr>
          <w:rtl w:val="0"/>
        </w:rPr>
      </w:r>
    </w:p>
    <w:p w:rsidR="00000000" w:rsidDel="00000000" w:rsidP="00000000" w:rsidRDefault="00000000" w:rsidRPr="00000000" w14:paraId="00000009">
      <w:pPr>
        <w:jc w:val="center"/>
        <w:rPr>
          <w:rFonts w:ascii="Montserrat" w:cs="Montserrat" w:eastAsia="Montserrat" w:hAnsi="Montserrat"/>
          <w:sz w:val="24"/>
          <w:szCs w:val="24"/>
        </w:rPr>
      </w:pPr>
      <w:r w:rsidDel="00000000" w:rsidR="00000000" w:rsidRPr="00000000">
        <w:rPr>
          <w:rFonts w:ascii="Montserrat" w:cs="Montserrat" w:eastAsia="Montserrat" w:hAnsi="Montserrat"/>
          <w:sz w:val="24"/>
          <w:szCs w:val="24"/>
        </w:rPr>
        <w:drawing>
          <wp:inline distB="114300" distT="114300" distL="114300" distR="114300">
            <wp:extent cx="5731200" cy="2578100"/>
            <wp:effectExtent b="0" l="0" r="0" t="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731200" cy="2578100"/>
                    </a:xfrm>
                    <a:prstGeom prst="rect"/>
                    <a:ln/>
                  </pic:spPr>
                </pic:pic>
              </a:graphicData>
            </a:graphic>
          </wp:inline>
        </w:drawing>
      </w:r>
      <w:r w:rsidDel="00000000" w:rsidR="00000000" w:rsidRPr="00000000">
        <w:rPr>
          <w:rtl w:val="0"/>
        </w:rPr>
      </w:r>
    </w:p>
    <w:p w:rsidR="00000000" w:rsidDel="00000000" w:rsidP="00000000" w:rsidRDefault="00000000" w:rsidRPr="00000000" w14:paraId="0000000A">
      <w:pPr>
        <w:jc w:val="center"/>
        <w:rPr>
          <w:rFonts w:ascii="Montserrat" w:cs="Montserrat" w:eastAsia="Montserrat" w:hAnsi="Montserrat"/>
          <w:sz w:val="20"/>
          <w:szCs w:val="20"/>
        </w:rPr>
      </w:pPr>
      <w:r w:rsidDel="00000000" w:rsidR="00000000" w:rsidRPr="00000000">
        <w:rPr>
          <w:rFonts w:ascii="Montserrat" w:cs="Montserrat" w:eastAsia="Montserrat" w:hAnsi="Montserrat"/>
          <w:sz w:val="20"/>
          <w:szCs w:val="20"/>
          <w:rtl w:val="0"/>
        </w:rPr>
        <w:t xml:space="preserve">Sede de pfs en Madrid</w:t>
      </w:r>
    </w:p>
    <w:p w:rsidR="00000000" w:rsidDel="00000000" w:rsidP="00000000" w:rsidRDefault="00000000" w:rsidRPr="00000000" w14:paraId="0000000B">
      <w:pPr>
        <w:jc w:val="both"/>
        <w:rPr>
          <w:rFonts w:ascii="Montserrat" w:cs="Montserrat" w:eastAsia="Montserrat" w:hAnsi="Montserrat"/>
          <w:sz w:val="24"/>
          <w:szCs w:val="24"/>
          <w:highlight w:val="green"/>
        </w:rPr>
      </w:pPr>
      <w:r w:rsidDel="00000000" w:rsidR="00000000" w:rsidRPr="00000000">
        <w:rPr>
          <w:rtl w:val="0"/>
        </w:rPr>
      </w:r>
    </w:p>
    <w:p w:rsidR="00000000" w:rsidDel="00000000" w:rsidP="00000000" w:rsidRDefault="00000000" w:rsidRPr="00000000" w14:paraId="0000000C">
      <w:pPr>
        <w:jc w:val="both"/>
        <w:rPr>
          <w:rFonts w:ascii="Montserrat" w:cs="Montserrat" w:eastAsia="Montserrat" w:hAnsi="Montserrat"/>
          <w:sz w:val="24"/>
          <w:szCs w:val="24"/>
          <w:highlight w:val="green"/>
        </w:rPr>
      </w:pPr>
      <w:r w:rsidDel="00000000" w:rsidR="00000000" w:rsidRPr="00000000">
        <w:rPr>
          <w:rtl w:val="0"/>
        </w:rPr>
      </w:r>
    </w:p>
    <w:p w:rsidR="00000000" w:rsidDel="00000000" w:rsidP="00000000" w:rsidRDefault="00000000" w:rsidRPr="00000000" w14:paraId="0000000D">
      <w:pPr>
        <w:spacing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i w:val="1"/>
          <w:sz w:val="24"/>
          <w:szCs w:val="24"/>
          <w:highlight w:val="white"/>
          <w:rtl w:val="0"/>
        </w:rPr>
        <w:t xml:space="preserve">Madrid, 15 de noviembre de 2022 - </w:t>
      </w:r>
      <w:r w:rsidDel="00000000" w:rsidR="00000000" w:rsidRPr="00000000">
        <w:rPr>
          <w:rFonts w:ascii="Montserrat" w:cs="Montserrat" w:eastAsia="Montserrat" w:hAnsi="Montserrat"/>
          <w:sz w:val="24"/>
          <w:szCs w:val="24"/>
          <w:highlight w:val="white"/>
          <w:rtl w:val="0"/>
        </w:rPr>
        <w:t xml:space="preserve">La </w:t>
      </w:r>
      <w:hyperlink r:id="rId8">
        <w:r w:rsidDel="00000000" w:rsidR="00000000" w:rsidRPr="00000000">
          <w:rPr>
            <w:rFonts w:ascii="Montserrat" w:cs="Montserrat" w:eastAsia="Montserrat" w:hAnsi="Montserrat"/>
            <w:color w:val="1155cc"/>
            <w:sz w:val="24"/>
            <w:szCs w:val="24"/>
            <w:highlight w:val="white"/>
            <w:u w:val="single"/>
            <w:rtl w:val="0"/>
          </w:rPr>
          <w:t xml:space="preserve">empresa de soluciones tecnológicas para abarcar el ciclo de vida de crédito, pfs</w:t>
        </w:r>
      </w:hyperlink>
      <w:r w:rsidDel="00000000" w:rsidR="00000000" w:rsidRPr="00000000">
        <w:rPr>
          <w:rFonts w:ascii="Montserrat" w:cs="Montserrat" w:eastAsia="Montserrat" w:hAnsi="Montserrat"/>
          <w:sz w:val="24"/>
          <w:szCs w:val="24"/>
          <w:highlight w:val="white"/>
          <w:rtl w:val="0"/>
        </w:rPr>
        <w:t xml:space="preserve">, </w:t>
      </w:r>
      <w:r w:rsidDel="00000000" w:rsidR="00000000" w:rsidRPr="00000000">
        <w:rPr>
          <w:rFonts w:ascii="Montserrat" w:cs="Montserrat" w:eastAsia="Montserrat" w:hAnsi="Montserrat"/>
          <w:sz w:val="24"/>
          <w:szCs w:val="24"/>
          <w:highlight w:val="white"/>
          <w:rtl w:val="0"/>
        </w:rPr>
        <w:t xml:space="preserve">continúa creciendo, abriendo mercado en el sector de las telecomunicaciones y las empresas financieras de consumo. Este año cerrará con </w:t>
      </w:r>
      <w:r w:rsidDel="00000000" w:rsidR="00000000" w:rsidRPr="00000000">
        <w:rPr>
          <w:rFonts w:ascii="Montserrat" w:cs="Montserrat" w:eastAsia="Montserrat" w:hAnsi="Montserrat"/>
          <w:b w:val="1"/>
          <w:sz w:val="24"/>
          <w:szCs w:val="24"/>
          <w:highlight w:val="white"/>
          <w:rtl w:val="0"/>
        </w:rPr>
        <w:t xml:space="preserve">44 millones de euros en ingresos, un 38% más respecto al año anterior. Su resultado tendrá un crecimiento del 60%</w:t>
      </w:r>
      <w:r w:rsidDel="00000000" w:rsidR="00000000" w:rsidRPr="00000000">
        <w:rPr>
          <w:rFonts w:ascii="Montserrat" w:cs="Montserrat" w:eastAsia="Montserrat" w:hAnsi="Montserrat"/>
          <w:sz w:val="24"/>
          <w:szCs w:val="24"/>
          <w:highlight w:val="white"/>
          <w:rtl w:val="0"/>
        </w:rPr>
        <w:t xml:space="preserve">. Lo más significativo de 2022 es que su negocio internacional ha crecido durante los últimos doce meses </w:t>
      </w:r>
      <w:r w:rsidDel="00000000" w:rsidR="00000000" w:rsidRPr="00000000">
        <w:rPr>
          <w:rFonts w:ascii="Montserrat" w:cs="Montserrat" w:eastAsia="Montserrat" w:hAnsi="Montserrat"/>
          <w:b w:val="1"/>
          <w:sz w:val="24"/>
          <w:szCs w:val="24"/>
          <w:highlight w:val="white"/>
          <w:rtl w:val="0"/>
        </w:rPr>
        <w:t xml:space="preserve">un 150%, gracias a su plan de expansión y la integración de otras compañías</w:t>
      </w:r>
      <w:r w:rsidDel="00000000" w:rsidR="00000000" w:rsidRPr="00000000">
        <w:rPr>
          <w:rFonts w:ascii="Montserrat" w:cs="Montserrat" w:eastAsia="Montserrat" w:hAnsi="Montserrat"/>
          <w:sz w:val="24"/>
          <w:szCs w:val="24"/>
          <w:highlight w:val="white"/>
          <w:rtl w:val="0"/>
        </w:rPr>
        <w:t xml:space="preserve">, que ya suponen en este capítulo más del 20% del negocio. </w:t>
      </w:r>
    </w:p>
    <w:p w:rsidR="00000000" w:rsidDel="00000000" w:rsidP="00000000" w:rsidRDefault="00000000" w:rsidRPr="00000000" w14:paraId="0000000E">
      <w:pPr>
        <w:spacing w:line="27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0F">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En la actualidad, pfs conforma un grupo de varias empresas que se han ido incorporando a la empresa matriz, gracias a las cuales ofrecen servicios especializados en áreas muy específicas, además de garantizar un crecimiento continuado a lo largo del tiempo, tanto en volumen de negocio como en equipo humano. </w:t>
      </w:r>
    </w:p>
    <w:p w:rsidR="00000000" w:rsidDel="00000000" w:rsidP="00000000" w:rsidRDefault="00000000" w:rsidRPr="00000000" w14:paraId="00000010">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11">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El pasado mes de junio, la firma completó con éxito la </w:t>
      </w:r>
      <w:r w:rsidDel="00000000" w:rsidR="00000000" w:rsidRPr="00000000">
        <w:rPr>
          <w:rFonts w:ascii="Montserrat" w:cs="Montserrat" w:eastAsia="Montserrat" w:hAnsi="Montserrat"/>
          <w:b w:val="1"/>
          <w:sz w:val="24"/>
          <w:szCs w:val="24"/>
          <w:highlight w:val="white"/>
          <w:rtl w:val="0"/>
        </w:rPr>
        <w:t xml:space="preserve">integración de la tecnológica </w:t>
      </w:r>
      <w:hyperlink r:id="rId9">
        <w:r w:rsidDel="00000000" w:rsidR="00000000" w:rsidRPr="00000000">
          <w:rPr>
            <w:rFonts w:ascii="Montserrat" w:cs="Montserrat" w:eastAsia="Montserrat" w:hAnsi="Montserrat"/>
            <w:b w:val="1"/>
            <w:color w:val="1155cc"/>
            <w:sz w:val="24"/>
            <w:szCs w:val="24"/>
            <w:highlight w:val="white"/>
            <w:u w:val="single"/>
            <w:rtl w:val="0"/>
          </w:rPr>
          <w:t xml:space="preserve">Kíneox</w:t>
        </w:r>
      </w:hyperlink>
      <w:r w:rsidDel="00000000" w:rsidR="00000000" w:rsidRPr="00000000">
        <w:rPr>
          <w:rFonts w:ascii="Montserrat" w:cs="Montserrat" w:eastAsia="Montserrat" w:hAnsi="Montserrat"/>
          <w:sz w:val="24"/>
          <w:szCs w:val="24"/>
          <w:highlight w:val="white"/>
          <w:rtl w:val="0"/>
        </w:rPr>
        <w:t xml:space="preserve">, líder en procesos de cobro digital y modelos predictivos, combinando Inteligencia Artificial y soluciones SaaS ('software' como servicio). Con esta incorporación, pfs completa su propuesta única de </w:t>
      </w:r>
      <w:r w:rsidDel="00000000" w:rsidR="00000000" w:rsidRPr="00000000">
        <w:rPr>
          <w:rFonts w:ascii="Montserrat" w:cs="Montserrat" w:eastAsia="Montserrat" w:hAnsi="Montserrat"/>
          <w:b w:val="1"/>
          <w:sz w:val="24"/>
          <w:szCs w:val="24"/>
          <w:highlight w:val="white"/>
          <w:rtl w:val="0"/>
        </w:rPr>
        <w:t xml:space="preserve">plataforma tecnológica propia</w:t>
      </w:r>
      <w:r w:rsidDel="00000000" w:rsidR="00000000" w:rsidRPr="00000000">
        <w:rPr>
          <w:rFonts w:ascii="Montserrat" w:cs="Montserrat" w:eastAsia="Montserrat" w:hAnsi="Montserrat"/>
          <w:sz w:val="24"/>
          <w:szCs w:val="24"/>
          <w:highlight w:val="white"/>
          <w:rtl w:val="0"/>
        </w:rPr>
        <w:t xml:space="preserve"> que abarca el ciclo integral de crédito.</w:t>
      </w:r>
    </w:p>
    <w:p w:rsidR="00000000" w:rsidDel="00000000" w:rsidP="00000000" w:rsidRDefault="00000000" w:rsidRPr="00000000" w14:paraId="00000012">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13">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Esta integración refuerza la posición internacional de pfs, añadiendo clientes y operaciones tanto en América como en Europa, apoyando además la expansión en México como uno de los países en los que tiene una mayor presencia, y donde este año cerrará con un crecimiento de más de un 50%, sobre la base de la </w:t>
      </w:r>
      <w:r w:rsidDel="00000000" w:rsidR="00000000" w:rsidRPr="00000000">
        <w:rPr>
          <w:rFonts w:ascii="Montserrat" w:cs="Montserrat" w:eastAsia="Montserrat" w:hAnsi="Montserrat"/>
          <w:b w:val="1"/>
          <w:sz w:val="24"/>
          <w:szCs w:val="24"/>
          <w:highlight w:val="white"/>
          <w:rtl w:val="0"/>
        </w:rPr>
        <w:t xml:space="preserve">integración en 2021 de </w:t>
      </w:r>
      <w:hyperlink r:id="rId10">
        <w:r w:rsidDel="00000000" w:rsidR="00000000" w:rsidRPr="00000000">
          <w:rPr>
            <w:rFonts w:ascii="Montserrat" w:cs="Montserrat" w:eastAsia="Montserrat" w:hAnsi="Montserrat"/>
            <w:b w:val="1"/>
            <w:color w:val="1155cc"/>
            <w:sz w:val="24"/>
            <w:szCs w:val="24"/>
            <w:highlight w:val="white"/>
            <w:u w:val="single"/>
            <w:rtl w:val="0"/>
          </w:rPr>
          <w:t xml:space="preserve">Telepro</w:t>
        </w:r>
      </w:hyperlink>
      <w:r w:rsidDel="00000000" w:rsidR="00000000" w:rsidRPr="00000000">
        <w:rPr>
          <w:rFonts w:ascii="Montserrat" w:cs="Montserrat" w:eastAsia="Montserrat" w:hAnsi="Montserrat"/>
          <w:b w:val="1"/>
          <w:sz w:val="24"/>
          <w:szCs w:val="24"/>
          <w:highlight w:val="white"/>
          <w:rtl w:val="0"/>
        </w:rPr>
        <w:t xml:space="preserve">,</w:t>
      </w:r>
      <w:r w:rsidDel="00000000" w:rsidR="00000000" w:rsidRPr="00000000">
        <w:rPr>
          <w:rFonts w:ascii="Montserrat" w:cs="Montserrat" w:eastAsia="Montserrat" w:hAnsi="Montserrat"/>
          <w:sz w:val="24"/>
          <w:szCs w:val="24"/>
          <w:highlight w:val="white"/>
          <w:rtl w:val="0"/>
        </w:rPr>
        <w:t xml:space="preserve"> líder en el mercado de tecnología para el crédito en aquella región, con la que atiende a los clientes del continente. </w:t>
      </w:r>
    </w:p>
    <w:p w:rsidR="00000000" w:rsidDel="00000000" w:rsidP="00000000" w:rsidRDefault="00000000" w:rsidRPr="00000000" w14:paraId="00000014">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15">
      <w:pPr>
        <w:pBdr>
          <w:top w:color="auto" w:space="0" w:sz="0" w:val="none"/>
          <w:left w:color="auto" w:space="0" w:sz="0" w:val="none"/>
          <w:bottom w:color="auto" w:space="10" w:sz="0" w:val="none"/>
          <w:right w:color="auto" w:space="0" w:sz="0" w:val="none"/>
        </w:pBdr>
        <w:shd w:fill="ffffff" w:val="clear"/>
        <w:spacing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Tras esta operación, algunos de los clientes clave que ha incorporado pfs son </w:t>
      </w:r>
      <w:r w:rsidDel="00000000" w:rsidR="00000000" w:rsidRPr="00000000">
        <w:rPr>
          <w:rFonts w:ascii="Montserrat" w:cs="Montserrat" w:eastAsia="Montserrat" w:hAnsi="Montserrat"/>
          <w:b w:val="1"/>
          <w:sz w:val="24"/>
          <w:szCs w:val="24"/>
          <w:highlight w:val="white"/>
          <w:rtl w:val="0"/>
        </w:rPr>
        <w:t xml:space="preserve">BBVA, Nissan, Volkswagen y Daimler</w:t>
      </w:r>
      <w:r w:rsidDel="00000000" w:rsidR="00000000" w:rsidRPr="00000000">
        <w:rPr>
          <w:rFonts w:ascii="Montserrat" w:cs="Montserrat" w:eastAsia="Montserrat" w:hAnsi="Montserrat"/>
          <w:sz w:val="24"/>
          <w:szCs w:val="24"/>
          <w:highlight w:val="white"/>
          <w:rtl w:val="0"/>
        </w:rPr>
        <w:t xml:space="preserve">, que se han sumado a una cartera que ya contaba en España, con los cuatro bancos principales, todas las financieras de auto y consumo, así como líderes de retail, utilities y telco. </w:t>
      </w:r>
    </w:p>
    <w:p w:rsidR="00000000" w:rsidDel="00000000" w:rsidP="00000000" w:rsidRDefault="00000000" w:rsidRPr="00000000" w14:paraId="00000016">
      <w:pPr>
        <w:shd w:fill="ffffff" w:val="clear"/>
        <w:spacing w:after="2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Desde su nueva </w:t>
      </w:r>
      <w:r w:rsidDel="00000000" w:rsidR="00000000" w:rsidRPr="00000000">
        <w:rPr>
          <w:rFonts w:ascii="Montserrat" w:cs="Montserrat" w:eastAsia="Montserrat" w:hAnsi="Montserrat"/>
          <w:b w:val="1"/>
          <w:sz w:val="24"/>
          <w:szCs w:val="24"/>
          <w:highlight w:val="white"/>
          <w:rtl w:val="0"/>
        </w:rPr>
        <w:t xml:space="preserve">oficina en Lisboa</w:t>
      </w:r>
      <w:r w:rsidDel="00000000" w:rsidR="00000000" w:rsidRPr="00000000">
        <w:rPr>
          <w:rFonts w:ascii="Montserrat" w:cs="Montserrat" w:eastAsia="Montserrat" w:hAnsi="Montserrat"/>
          <w:sz w:val="24"/>
          <w:szCs w:val="24"/>
          <w:highlight w:val="white"/>
          <w:rtl w:val="0"/>
        </w:rPr>
        <w:t xml:space="preserve">, pfs también trabaja con tres de los cinco bancos más grandes de Portugal y </w:t>
      </w:r>
      <w:r w:rsidDel="00000000" w:rsidR="00000000" w:rsidRPr="00000000">
        <w:rPr>
          <w:rFonts w:ascii="Montserrat" w:cs="Montserrat" w:eastAsia="Montserrat" w:hAnsi="Montserrat"/>
          <w:b w:val="1"/>
          <w:sz w:val="24"/>
          <w:szCs w:val="24"/>
          <w:highlight w:val="white"/>
          <w:rtl w:val="0"/>
        </w:rPr>
        <w:t xml:space="preserve">ha multiplicado este año su negocio por cuatro con el sector banca, aseguradoras y energía</w:t>
      </w:r>
      <w:r w:rsidDel="00000000" w:rsidR="00000000" w:rsidRPr="00000000">
        <w:rPr>
          <w:rFonts w:ascii="Montserrat" w:cs="Montserrat" w:eastAsia="Montserrat" w:hAnsi="Montserrat"/>
          <w:sz w:val="24"/>
          <w:szCs w:val="24"/>
          <w:highlight w:val="white"/>
          <w:rtl w:val="0"/>
        </w:rPr>
        <w:t xml:space="preserve">. E</w:t>
      </w:r>
      <w:r w:rsidDel="00000000" w:rsidR="00000000" w:rsidRPr="00000000">
        <w:rPr>
          <w:rFonts w:ascii="Montserrat" w:cs="Montserrat" w:eastAsia="Montserrat" w:hAnsi="Montserrat"/>
          <w:sz w:val="24"/>
          <w:szCs w:val="24"/>
          <w:highlight w:val="white"/>
          <w:rtl w:val="0"/>
        </w:rPr>
        <w:t xml:space="preserve">n Italia, está llevando a cabo un proyecto para la aseguradora Reale y busca afianzarse en el sector financiero.</w:t>
      </w:r>
    </w:p>
    <w:p w:rsidR="00000000" w:rsidDel="00000000" w:rsidP="00000000" w:rsidRDefault="00000000" w:rsidRPr="00000000" w14:paraId="00000017">
      <w:pPr>
        <w:shd w:fill="ffffff" w:val="clear"/>
        <w:spacing w:after="280" w:line="276" w:lineRule="auto"/>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Con nuevos </w:t>
      </w:r>
      <w:r w:rsidDel="00000000" w:rsidR="00000000" w:rsidRPr="00000000">
        <w:rPr>
          <w:rFonts w:ascii="Montserrat" w:cs="Montserrat" w:eastAsia="Montserrat" w:hAnsi="Montserrat"/>
          <w:b w:val="1"/>
          <w:sz w:val="24"/>
          <w:szCs w:val="24"/>
          <w:highlight w:val="white"/>
          <w:rtl w:val="0"/>
        </w:rPr>
        <w:t xml:space="preserve">recursos captados</w:t>
      </w:r>
      <w:r w:rsidDel="00000000" w:rsidR="00000000" w:rsidRPr="00000000">
        <w:rPr>
          <w:rFonts w:ascii="Montserrat" w:cs="Montserrat" w:eastAsia="Montserrat" w:hAnsi="Montserrat"/>
          <w:sz w:val="24"/>
          <w:szCs w:val="24"/>
          <w:highlight w:val="white"/>
          <w:rtl w:val="0"/>
        </w:rPr>
        <w:t xml:space="preserve"> gracias a la participación minoritaria de la gestora británica de capital riesgo AnaCap Financial Partners (AnaCap) anunciada en julio, “pfs espera mantener su estrategia de crecimiento inorgánico en 2023 y</w:t>
      </w:r>
      <w:r w:rsidDel="00000000" w:rsidR="00000000" w:rsidRPr="00000000">
        <w:rPr>
          <w:rFonts w:ascii="Montserrat" w:cs="Montserrat" w:eastAsia="Montserrat" w:hAnsi="Montserrat"/>
          <w:sz w:val="24"/>
          <w:szCs w:val="24"/>
          <w:highlight w:val="white"/>
          <w:rtl w:val="0"/>
        </w:rPr>
        <w:t xml:space="preserve"> se prepara para los siguientes pasos corporativos de institucionalización</w:t>
      </w:r>
      <w:r w:rsidDel="00000000" w:rsidR="00000000" w:rsidRPr="00000000">
        <w:rPr>
          <w:rFonts w:ascii="Montserrat" w:cs="Montserrat" w:eastAsia="Montserrat" w:hAnsi="Montserrat"/>
          <w:sz w:val="24"/>
          <w:szCs w:val="24"/>
          <w:highlight w:val="white"/>
          <w:rtl w:val="0"/>
        </w:rPr>
        <w:t xml:space="preserve">”, según ha indicado Rodríguez.</w:t>
      </w:r>
    </w:p>
    <w:p w:rsidR="00000000" w:rsidDel="00000000" w:rsidP="00000000" w:rsidRDefault="00000000" w:rsidRPr="00000000" w14:paraId="00000018">
      <w:pPr>
        <w:shd w:fill="ffffff" w:val="clear"/>
        <w:spacing w:after="280" w:line="276" w:lineRule="auto"/>
        <w:jc w:val="both"/>
        <w:rPr>
          <w:rFonts w:ascii="Montserrat" w:cs="Montserrat" w:eastAsia="Montserrat" w:hAnsi="Montserrat"/>
          <w:highlight w:val="white"/>
        </w:rPr>
      </w:pPr>
      <w:r w:rsidDel="00000000" w:rsidR="00000000" w:rsidRPr="00000000">
        <w:rPr>
          <w:rFonts w:ascii="Montserrat" w:cs="Montserrat" w:eastAsia="Montserrat" w:hAnsi="Montserrat"/>
          <w:b w:val="1"/>
          <w:highlight w:val="white"/>
          <w:u w:val="single"/>
          <w:rtl w:val="0"/>
        </w:rPr>
        <w:t xml:space="preserve">Sobre pfs</w:t>
      </w:r>
      <w:r w:rsidDel="00000000" w:rsidR="00000000" w:rsidRPr="00000000">
        <w:rPr>
          <w:rtl w:val="0"/>
        </w:rPr>
      </w:r>
    </w:p>
    <w:p w:rsidR="00000000" w:rsidDel="00000000" w:rsidP="00000000" w:rsidRDefault="00000000" w:rsidRPr="00000000" w14:paraId="00000019">
      <w:pPr>
        <w:pBdr>
          <w:top w:color="auto" w:space="0" w:sz="0" w:val="none"/>
          <w:left w:color="auto" w:space="0" w:sz="0" w:val="none"/>
          <w:bottom w:color="auto" w:space="14" w:sz="0" w:val="none"/>
          <w:right w:color="auto" w:space="0" w:sz="0" w:val="none"/>
        </w:pBdr>
        <w:shd w:fill="ffffff" w:val="clear"/>
        <w:spacing w:line="331.2" w:lineRule="auto"/>
        <w:jc w:val="both"/>
        <w:rPr>
          <w:rFonts w:ascii="Montserrat" w:cs="Montserrat" w:eastAsia="Montserrat" w:hAnsi="Montserrat"/>
          <w:highlight w:val="white"/>
        </w:rPr>
      </w:pPr>
      <w:r w:rsidDel="00000000" w:rsidR="00000000" w:rsidRPr="00000000">
        <w:rPr>
          <w:rFonts w:ascii="Montserrat" w:cs="Montserrat" w:eastAsia="Montserrat" w:hAnsi="Montserrat"/>
          <w:highlight w:val="white"/>
          <w:rtl w:val="0"/>
        </w:rPr>
        <w:t xml:space="preserve">pfs es una compañía multinacional que da cobertura mediante sus soluciones tecnológicas al ciclo de vida integral del crédito y las necesidades de las corporaciones para hacer más eficientes sus procesos de negocio. Son fabricantes de soluciones de software propias, de modelos analíticos y de algoritmos propios para enriquecer los datos de crédito, generando impactos positivos en la cuenta de resultados de sus clientes. Cuenta con más de 500 empleados, y un crecimiento medio en los últimos cuatro años del 50% anual. Tiene sedes en España, Portugal y México, y clientes en 26 países.</w:t>
      </w:r>
    </w:p>
    <w:p w:rsidR="00000000" w:rsidDel="00000000" w:rsidP="00000000" w:rsidRDefault="00000000" w:rsidRPr="00000000" w14:paraId="0000001A">
      <w:pPr>
        <w:shd w:fill="ffffff" w:val="clear"/>
        <w:spacing w:line="240" w:lineRule="auto"/>
        <w:jc w:val="center"/>
        <w:rPr>
          <w:rFonts w:ascii="Montserrat" w:cs="Montserrat" w:eastAsia="Montserrat" w:hAnsi="Montserrat"/>
          <w:highlight w:val="white"/>
        </w:rPr>
      </w:pPr>
      <w:r w:rsidDel="00000000" w:rsidR="00000000" w:rsidRPr="00000000">
        <w:rPr>
          <w:rtl w:val="0"/>
        </w:rPr>
      </w:r>
    </w:p>
    <w:p w:rsidR="00000000" w:rsidDel="00000000" w:rsidP="00000000" w:rsidRDefault="00000000" w:rsidRPr="00000000" w14:paraId="0000001B">
      <w:pPr>
        <w:shd w:fill="ffffff" w:val="clear"/>
        <w:spacing w:after="0" w:line="240" w:lineRule="auto"/>
        <w:jc w:val="center"/>
        <w:rPr>
          <w:rFonts w:ascii="Montserrat" w:cs="Montserrat" w:eastAsia="Montserrat" w:hAnsi="Montserrat"/>
          <w:sz w:val="20"/>
          <w:szCs w:val="20"/>
          <w:highlight w:val="white"/>
        </w:rPr>
      </w:pPr>
      <w:r w:rsidDel="00000000" w:rsidR="00000000" w:rsidRPr="00000000">
        <w:rPr>
          <w:rFonts w:ascii="Montserrat" w:cs="Montserrat" w:eastAsia="Montserrat" w:hAnsi="Montserrat"/>
          <w:sz w:val="20"/>
          <w:szCs w:val="20"/>
          <w:highlight w:val="white"/>
          <w:rtl w:val="0"/>
        </w:rPr>
        <w:t xml:space="preserve">Más información y gestión de entrevistas</w:t>
      </w:r>
    </w:p>
    <w:p w:rsidR="00000000" w:rsidDel="00000000" w:rsidP="00000000" w:rsidRDefault="00000000" w:rsidRPr="00000000" w14:paraId="0000001C">
      <w:pPr>
        <w:shd w:fill="ffffff" w:val="clear"/>
        <w:spacing w:after="280" w:line="240" w:lineRule="auto"/>
        <w:jc w:val="center"/>
        <w:rPr>
          <w:rFonts w:ascii="Montserrat" w:cs="Montserrat" w:eastAsia="Montserrat" w:hAnsi="Montserrat"/>
          <w:sz w:val="20"/>
          <w:szCs w:val="20"/>
          <w:highlight w:val="white"/>
        </w:rPr>
      </w:pPr>
      <w:r w:rsidDel="00000000" w:rsidR="00000000" w:rsidRPr="00000000">
        <w:rPr>
          <w:rFonts w:ascii="Montserrat" w:cs="Montserrat" w:eastAsia="Montserrat" w:hAnsi="Montserrat"/>
          <w:sz w:val="20"/>
          <w:szCs w:val="20"/>
          <w:highlight w:val="white"/>
          <w:rtl w:val="0"/>
        </w:rPr>
        <w:t xml:space="preserve">Ana Salvá I </w:t>
      </w:r>
      <w:hyperlink r:id="rId11">
        <w:r w:rsidDel="00000000" w:rsidR="00000000" w:rsidRPr="00000000">
          <w:rPr>
            <w:rFonts w:ascii="Montserrat" w:cs="Montserrat" w:eastAsia="Montserrat" w:hAnsi="Montserrat"/>
            <w:color w:val="1155cc"/>
            <w:sz w:val="20"/>
            <w:szCs w:val="20"/>
            <w:highlight w:val="white"/>
            <w:u w:val="single"/>
            <w:rtl w:val="0"/>
          </w:rPr>
          <w:t xml:space="preserve">ana@comms-studio.com</w:t>
        </w:r>
      </w:hyperlink>
      <w:r w:rsidDel="00000000" w:rsidR="00000000" w:rsidRPr="00000000">
        <w:rPr>
          <w:rFonts w:ascii="Montserrat" w:cs="Montserrat" w:eastAsia="Montserrat" w:hAnsi="Montserrat"/>
          <w:sz w:val="20"/>
          <w:szCs w:val="20"/>
          <w:highlight w:val="white"/>
          <w:rtl w:val="0"/>
        </w:rPr>
        <w:t xml:space="preserve"> I +34 652 799707</w:t>
      </w:r>
    </w:p>
    <w:p w:rsidR="00000000" w:rsidDel="00000000" w:rsidP="00000000" w:rsidRDefault="00000000" w:rsidRPr="00000000" w14:paraId="0000001D">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1E">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1F">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0">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1">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2">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3">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4">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5">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6">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7">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8">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9">
      <w:pPr>
        <w:shd w:fill="ffffff" w:val="clear"/>
        <w:spacing w:after="280" w:line="384.00000000000006"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A">
      <w:pPr>
        <w:shd w:fill="ffffff" w:val="clear"/>
        <w:spacing w:after="280" w:line="470.7692307692307"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B">
      <w:pPr>
        <w:shd w:fill="ffffff" w:val="clear"/>
        <w:spacing w:after="280" w:line="470.7692307692307"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C">
      <w:pPr>
        <w:shd w:fill="ffffff" w:val="clear"/>
        <w:spacing w:after="280" w:line="470.7692307692307"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D">
      <w:pPr>
        <w:shd w:fill="ffffff" w:val="clear"/>
        <w:spacing w:after="280" w:line="470.7692307692307" w:lineRule="auto"/>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E">
      <w:pPr>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2F">
      <w:pPr>
        <w:jc w:val="both"/>
        <w:rPr>
          <w:rFonts w:ascii="Montserrat" w:cs="Montserrat" w:eastAsia="Montserrat" w:hAnsi="Montserrat"/>
          <w:sz w:val="24"/>
          <w:szCs w:val="24"/>
          <w:highlight w:val="white"/>
        </w:rPr>
      </w:pPr>
      <w:r w:rsidDel="00000000" w:rsidR="00000000" w:rsidRPr="00000000">
        <w:rPr>
          <w:rtl w:val="0"/>
        </w:rPr>
      </w:r>
    </w:p>
    <w:p w:rsidR="00000000" w:rsidDel="00000000" w:rsidP="00000000" w:rsidRDefault="00000000" w:rsidRPr="00000000" w14:paraId="00000030">
      <w:pPr>
        <w:shd w:fill="ffffff" w:val="clear"/>
        <w:spacing w:after="280" w:line="470.7692307692307"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1">
      <w:pPr>
        <w:shd w:fill="ffffff" w:val="clear"/>
        <w:spacing w:after="280" w:line="470.7692307692307"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2">
      <w:pPr>
        <w:shd w:fill="ffffff" w:val="clear"/>
        <w:spacing w:after="280" w:line="470.7692307692307" w:lineRule="auto"/>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3">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4">
      <w:pPr>
        <w:jc w:val="both"/>
        <w:rPr>
          <w:rFonts w:ascii="Montserrat" w:cs="Montserrat" w:eastAsia="Montserrat" w:hAnsi="Montserrat"/>
          <w:sz w:val="24"/>
          <w:szCs w:val="24"/>
          <w:highlight w:val="green"/>
        </w:rPr>
      </w:pPr>
      <w:r w:rsidDel="00000000" w:rsidR="00000000" w:rsidRPr="00000000">
        <w:rPr>
          <w:rtl w:val="0"/>
        </w:rPr>
      </w:r>
    </w:p>
    <w:p w:rsidR="00000000" w:rsidDel="00000000" w:rsidP="00000000" w:rsidRDefault="00000000" w:rsidRPr="00000000" w14:paraId="00000035">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6">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7">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20" w:before="220" w:line="335.99999999999994" w:lineRule="auto"/>
        <w:ind w:left="0" w:right="160" w:firstLine="0"/>
        <w:jc w:val="both"/>
        <w:rPr>
          <w:rFonts w:ascii="Montserrat" w:cs="Montserrat" w:eastAsia="Montserrat" w:hAnsi="Montserrat"/>
          <w:sz w:val="24"/>
          <w:szCs w:val="24"/>
        </w:rPr>
      </w:pPr>
      <w:bookmarkStart w:colFirst="0" w:colLast="0" w:name="_3wvuwkxcs4dz" w:id="2"/>
      <w:bookmarkEnd w:id="2"/>
      <w:r w:rsidDel="00000000" w:rsidR="00000000" w:rsidRPr="00000000">
        <w:rPr>
          <w:rtl w:val="0"/>
        </w:rPr>
      </w:r>
    </w:p>
    <w:p w:rsidR="00000000" w:rsidDel="00000000" w:rsidP="00000000" w:rsidRDefault="00000000" w:rsidRPr="00000000" w14:paraId="00000038">
      <w:pPr>
        <w:pStyle w:val="Heading2"/>
        <w:keepNext w:val="0"/>
        <w:keepLines w:val="0"/>
        <w:pBdr>
          <w:top w:color="auto" w:space="0" w:sz="0" w:val="none"/>
          <w:left w:color="auto" w:space="0" w:sz="0" w:val="none"/>
          <w:bottom w:color="auto" w:space="0" w:sz="0" w:val="none"/>
          <w:right w:color="auto" w:space="0" w:sz="0" w:val="none"/>
          <w:between w:color="auto" w:space="0" w:sz="0" w:val="none"/>
        </w:pBdr>
        <w:shd w:fill="ffffff" w:val="clear"/>
        <w:spacing w:after="220" w:before="220" w:line="335.99999999999994" w:lineRule="auto"/>
        <w:ind w:left="0" w:right="160" w:firstLine="0"/>
        <w:jc w:val="both"/>
        <w:rPr>
          <w:rFonts w:ascii="Montserrat" w:cs="Montserrat" w:eastAsia="Montserrat" w:hAnsi="Montserrat"/>
          <w:sz w:val="24"/>
          <w:szCs w:val="24"/>
        </w:rPr>
      </w:pPr>
      <w:bookmarkStart w:colFirst="0" w:colLast="0" w:name="_cc3tdrsynoax" w:id="3"/>
      <w:bookmarkEnd w:id="3"/>
      <w:r w:rsidDel="00000000" w:rsidR="00000000" w:rsidRPr="00000000">
        <w:rPr>
          <w:rtl w:val="0"/>
        </w:rPr>
      </w:r>
    </w:p>
    <w:p w:rsidR="00000000" w:rsidDel="00000000" w:rsidP="00000000" w:rsidRDefault="00000000" w:rsidRPr="00000000" w14:paraId="00000039">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3A">
      <w:pPr>
        <w:jc w:val="both"/>
        <w:rPr>
          <w:rFonts w:ascii="Montserrat" w:cs="Montserrat" w:eastAsia="Montserrat" w:hAnsi="Montserrat"/>
          <w:sz w:val="24"/>
          <w:szCs w:val="24"/>
          <w:highlight w:val="green"/>
        </w:rPr>
      </w:pPr>
      <w:r w:rsidDel="00000000" w:rsidR="00000000" w:rsidRPr="00000000">
        <w:rPr>
          <w:rFonts w:ascii="Montserrat" w:cs="Montserrat" w:eastAsia="Montserrat" w:hAnsi="Montserrat"/>
          <w:sz w:val="24"/>
          <w:szCs w:val="24"/>
          <w:highlight w:val="green"/>
          <w:rtl w:val="0"/>
        </w:rPr>
        <w:t xml:space="preserve">hemos crecido un 38%</w:t>
      </w:r>
    </w:p>
    <w:p w:rsidR="00000000" w:rsidDel="00000000" w:rsidP="00000000" w:rsidRDefault="00000000" w:rsidRPr="00000000" w14:paraId="0000003B">
      <w:pPr>
        <w:jc w:val="both"/>
        <w:rPr>
          <w:rFonts w:ascii="Montserrat" w:cs="Montserrat" w:eastAsia="Montserrat" w:hAnsi="Montserrat"/>
          <w:sz w:val="24"/>
          <w:szCs w:val="24"/>
          <w:highlight w:val="green"/>
        </w:rPr>
      </w:pPr>
      <w:r w:rsidDel="00000000" w:rsidR="00000000" w:rsidRPr="00000000">
        <w:rPr>
          <w:rFonts w:ascii="Montserrat" w:cs="Montserrat" w:eastAsia="Montserrat" w:hAnsi="Montserrat"/>
          <w:sz w:val="24"/>
          <w:szCs w:val="24"/>
          <w:highlight w:val="green"/>
          <w:rtl w:val="0"/>
        </w:rPr>
        <w:t xml:space="preserve">el resultado un 60% el margen</w:t>
      </w:r>
    </w:p>
    <w:p w:rsidR="00000000" w:rsidDel="00000000" w:rsidP="00000000" w:rsidRDefault="00000000" w:rsidRPr="00000000" w14:paraId="0000003C">
      <w:pPr>
        <w:jc w:val="both"/>
        <w:rPr>
          <w:rFonts w:ascii="Montserrat" w:cs="Montserrat" w:eastAsia="Montserrat" w:hAnsi="Montserrat"/>
          <w:sz w:val="24"/>
          <w:szCs w:val="24"/>
          <w:highlight w:val="green"/>
        </w:rPr>
      </w:pPr>
      <w:r w:rsidDel="00000000" w:rsidR="00000000" w:rsidRPr="00000000">
        <w:rPr>
          <w:rtl w:val="0"/>
        </w:rPr>
      </w:r>
    </w:p>
    <w:p w:rsidR="00000000" w:rsidDel="00000000" w:rsidP="00000000" w:rsidRDefault="00000000" w:rsidRPr="00000000" w14:paraId="0000003D">
      <w:pPr>
        <w:jc w:val="both"/>
        <w:rPr>
          <w:rFonts w:ascii="Montserrat" w:cs="Montserrat" w:eastAsia="Montserrat" w:hAnsi="Montserrat"/>
          <w:sz w:val="24"/>
          <w:szCs w:val="24"/>
          <w:highlight w:val="green"/>
        </w:rPr>
      </w:pPr>
      <w:r w:rsidDel="00000000" w:rsidR="00000000" w:rsidRPr="00000000">
        <w:rPr>
          <w:rFonts w:ascii="Montserrat" w:cs="Montserrat" w:eastAsia="Montserrat" w:hAnsi="Montserrat"/>
          <w:sz w:val="24"/>
          <w:szCs w:val="24"/>
          <w:highlight w:val="green"/>
          <w:rtl w:val="0"/>
        </w:rPr>
        <w:t xml:space="preserve">apunta crecer un 38% , el resultado un 60%</w:t>
      </w:r>
    </w:p>
    <w:p w:rsidR="00000000" w:rsidDel="00000000" w:rsidP="00000000" w:rsidRDefault="00000000" w:rsidRPr="00000000" w14:paraId="0000003E">
      <w:pPr>
        <w:jc w:val="both"/>
        <w:rPr>
          <w:rFonts w:ascii="Montserrat" w:cs="Montserrat" w:eastAsia="Montserrat" w:hAnsi="Montserrat"/>
          <w:sz w:val="24"/>
          <w:szCs w:val="24"/>
          <w:highlight w:val="green"/>
        </w:rPr>
      </w:pPr>
      <w:r w:rsidDel="00000000" w:rsidR="00000000" w:rsidRPr="00000000">
        <w:rPr>
          <w:rFonts w:ascii="Montserrat" w:cs="Montserrat" w:eastAsia="Montserrat" w:hAnsi="Montserrat"/>
          <w:sz w:val="24"/>
          <w:szCs w:val="24"/>
          <w:highlight w:val="green"/>
          <w:rtl w:val="0"/>
        </w:rPr>
        <w:t xml:space="preserve">negocio internacional ha crecido un 150% con la expansión y adquisiciones y ya supone casi el 20% del negocio de pfs</w:t>
      </w:r>
    </w:p>
    <w:p w:rsidR="00000000" w:rsidDel="00000000" w:rsidP="00000000" w:rsidRDefault="00000000" w:rsidRPr="00000000" w14:paraId="0000003F">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0">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1">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2">
      <w:pPr>
        <w:pBdr>
          <w:top w:color="auto" w:space="0" w:sz="0" w:val="none"/>
          <w:left w:color="auto" w:space="0" w:sz="0" w:val="none"/>
          <w:bottom w:color="auto" w:space="0" w:sz="0" w:val="none"/>
          <w:right w:color="auto" w:space="0" w:sz="0" w:val="none"/>
          <w:between w:color="auto" w:space="0" w:sz="0" w:val="none"/>
        </w:pBdr>
        <w:shd w:fill="ffffff" w:val="clear"/>
        <w:spacing w:after="160" w:lineRule="auto"/>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IPM, compañía de Ricoh, continúa creciendo en el mercado ibérico, donde su previsión sus servicios de transformación tecnológica en el territorio ibérico. El objetivo es cerrar 2022 con un crecimiento superior al 10% y una facturación de 85 millones de euros en Iberia, sumando también los beneficios de Pamafe y Totalstor en Portugal.</w:t>
      </w:r>
    </w:p>
    <w:p w:rsidR="00000000" w:rsidDel="00000000" w:rsidP="00000000" w:rsidRDefault="00000000" w:rsidRPr="00000000" w14:paraId="00000043">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4">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5">
      <w:pPr>
        <w:jc w:val="both"/>
        <w:rPr>
          <w:rFonts w:ascii="Montserrat" w:cs="Montserrat" w:eastAsia="Montserrat" w:hAnsi="Montserrat"/>
          <w:sz w:val="24"/>
          <w:szCs w:val="24"/>
          <w:highlight w:val="yellow"/>
        </w:rPr>
      </w:pPr>
      <w:r w:rsidDel="00000000" w:rsidR="00000000" w:rsidRPr="00000000">
        <w:rPr>
          <w:rFonts w:ascii="Montserrat" w:cs="Montserrat" w:eastAsia="Montserrat" w:hAnsi="Montserrat"/>
          <w:sz w:val="24"/>
          <w:szCs w:val="24"/>
          <w:highlight w:val="yellow"/>
          <w:rtl w:val="0"/>
        </w:rPr>
        <w:t xml:space="preserve">LO DIFICIL QUE VA A SER COBRAR</w:t>
      </w:r>
    </w:p>
    <w:p w:rsidR="00000000" w:rsidDel="00000000" w:rsidP="00000000" w:rsidRDefault="00000000" w:rsidRPr="00000000" w14:paraId="00000046">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47">
      <w:pPr>
        <w:jc w:val="both"/>
        <w:rPr>
          <w:rFonts w:ascii="Montserrat" w:cs="Montserrat" w:eastAsia="Montserrat" w:hAnsi="Montserrat"/>
          <w:sz w:val="24"/>
          <w:szCs w:val="24"/>
          <w:highlight w:val="white"/>
        </w:rPr>
      </w:pPr>
      <w:r w:rsidDel="00000000" w:rsidR="00000000" w:rsidRPr="00000000">
        <w:rPr>
          <w:rFonts w:ascii="Montserrat" w:cs="Montserrat" w:eastAsia="Montserrat" w:hAnsi="Montserrat"/>
          <w:sz w:val="24"/>
          <w:szCs w:val="24"/>
          <w:highlight w:val="white"/>
          <w:rtl w:val="0"/>
        </w:rPr>
        <w:t xml:space="preserve">Ahora que vivimos una situación de crisis, es cuando comenzamos a tener problemas de liquidez</w:t>
      </w:r>
    </w:p>
    <w:p w:rsidR="00000000" w:rsidDel="00000000" w:rsidP="00000000" w:rsidRDefault="00000000" w:rsidRPr="00000000" w14:paraId="00000048">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9">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CUANDO LLEGAN LOS MOMENTOS APRETADOS, HADTA AHORA NO HA HABIDO PROBLEMAS DE LIQUIDEZ, FUNCIONAMIENTO PODIA SER MAUOR O MENOR, PERO LIQUIDEZ TENIAMOS, Y DESDE EL COVID SE HA REPARTIDO EL DINERO CON FACILIDAD, POCAS GARANTIAS Y COSTE. VA CAYENDO ESTA FACILIDAD DE CREDITO POR EL COSTE PORQUE NO PODREMOS PERMITIRNOS EL COSTE CON LOS TIPOS DE INTERES Y LAS ENTIDADES FINANCIERAS CUANDO VEN CRECIMIENTO CERO O NEGATIVO ANTICIPADO QUE AHORA LO CORREGIRAN QUE DE MOMENTO EL CRECIMIENTO NO SE HA CORREGIDO UN TRIMESTRE POR ARRIBA SINI POR ABAJO. BANCOS AUMENTAN RESTRUCCIONES Y FILTROS, SI EL ACCESO A LA LIQUIDEZ ES MAS LIMITADO NO HAY ABUNDANCIA PARA PAGAR, SI ERES DISCIPILINADO Y TIENES CONTROL DE TU CUENTA FINANCIERA OK, PERO ESPAÑA ES UN PAIS DE PYMES Y LA CYLTURA DEL PAGO NO ES LA MEJOR, TENEMOS UN TEJIDO DIFERENTE Y NO SOMOS LOS QUE PAGAMOS MAS AGIL. MENOS LIQUIDEZ, MENOS OPCIONES CON EL BANCO CON MAS ESTRANGULACION DE LA TESORERIA Y MENOR RECIMIENTO PORQUE EL PIB DEJA DE CRECER, TODOS NOS VEMOS EN LA TENDENCIA DE NO CRECIMIENTO, HABRA SITUACIONES QUE SE RETRASAN MUCHO O SE DEJA DE PAGAR, EMPRESAS TIENEN QUE ORDENARSE INTERNAMENTE PARA FACIILITAR AL MAXIMO QUE LOS CLIENTES ME PAGUEN A MI PRIMERO Y DARLES MANERAS DE PAGAR QUE HAGAN QUE SEAS EL PRIMERO EN COBRAR, PORQUE SI ALGO SE COMPLICA, EL QUE MAS TARDE COBRA ES EL QUE MAS POSIBILIDADES TIENES PARA NO COBRAR</w:t>
      </w:r>
    </w:p>
    <w:p w:rsidR="00000000" w:rsidDel="00000000" w:rsidP="00000000" w:rsidRDefault="00000000" w:rsidRPr="00000000" w14:paraId="0000004A">
      <w:pPr>
        <w:jc w:val="both"/>
        <w:rPr>
          <w:rFonts w:ascii="Montserrat" w:cs="Montserrat" w:eastAsia="Montserrat" w:hAnsi="Montserrat"/>
          <w:sz w:val="24"/>
          <w:szCs w:val="24"/>
        </w:rPr>
      </w:pPr>
      <w:r w:rsidDel="00000000" w:rsidR="00000000" w:rsidRPr="00000000">
        <w:rPr>
          <w:rFonts w:ascii="Montserrat" w:cs="Montserrat" w:eastAsia="Montserrat" w:hAnsi="Montserrat"/>
          <w:sz w:val="24"/>
          <w:szCs w:val="24"/>
          <w:rtl w:val="0"/>
        </w:rPr>
        <w:t xml:space="preserve">TE PREPARAS CON TESORERIA Y LIQUIDEZ PORQUE SIN LIQUIDEZ EN LA CUENTA SERA DIFICIL TENEMOS QUE TENER DISPONIBLE UN PCOO MAS PERO YA NO CON EL PROBLEMA, SI HAY QUE AMPLICAR línea de crédito y reducir gastos corrientes; tener claro qué clientes son de máxima solvencia; y aquellos que generan menos tranquilidad o menos confianza, Cómos e calculan? porque los conoces o tienes informaci´n de bases de empresas, impagos, etc, para consultar. Clasifica a tus clientes y los que no generan preocupación y son más solventes, gestión y estar encima en los plazos; y los nuevos que tienen o que ya tienes pero te piden a crédito, tener preparadas contingencias, que paguen por adelantado una parte, por ejemplo. Y por supuesto, la tercera línea ten la información, sistemas y funcionalidades preparadas para poder hacerlo todo, hacer las facturas inmediatamente al hacer un trabajo que se ha terminado y tener mecanismos para hacer seguimiento en el tiempo y facilidades para que paguen, que no sea siempre una transferencia en x días, sino que pague a plazos, un adeudo inmediato a cuenta, con bizum… dar facilidades para que el cargo sea el que más fácil y rápido atienden. En El caso concreto de empresas con muchos clientes, miles de clientes, como un colegio o gimnasio, distribuidora de electricidad, los particulares tendrán estrangulamiento porque la compra y la hipoteca es m´s cara, en estas situaciones, es bastante interesante que le des mucha opcionalidad de pago y no provoques con el cobro una pérdida del cliente, usa medios digitales con un sms que te informe de retraso en el recibo. </w:t>
      </w:r>
    </w:p>
    <w:p w:rsidR="00000000" w:rsidDel="00000000" w:rsidP="00000000" w:rsidRDefault="00000000" w:rsidRPr="00000000" w14:paraId="0000004B">
      <w:pPr>
        <w:jc w:val="both"/>
        <w:rPr>
          <w:rFonts w:ascii="Montserrat" w:cs="Montserrat" w:eastAsia="Montserrat" w:hAnsi="Montserrat"/>
          <w:sz w:val="24"/>
          <w:szCs w:val="24"/>
        </w:rPr>
      </w:pPr>
      <w:r w:rsidDel="00000000" w:rsidR="00000000" w:rsidRPr="00000000">
        <w:rPr>
          <w:rtl w:val="0"/>
        </w:rPr>
      </w:r>
    </w:p>
    <w:p w:rsidR="00000000" w:rsidDel="00000000" w:rsidP="00000000" w:rsidRDefault="00000000" w:rsidRPr="00000000" w14:paraId="0000004C">
      <w:pPr>
        <w:jc w:val="both"/>
        <w:rPr>
          <w:rFonts w:ascii="Montserrat" w:cs="Montserrat" w:eastAsia="Montserrat" w:hAnsi="Montserrat"/>
          <w:sz w:val="24"/>
          <w:szCs w:val="24"/>
          <w:highlight w:val="yellow"/>
        </w:rPr>
      </w:pPr>
      <w:r w:rsidDel="00000000" w:rsidR="00000000" w:rsidRPr="00000000">
        <w:rPr>
          <w:rFonts w:ascii="Montserrat" w:cs="Montserrat" w:eastAsia="Montserrat" w:hAnsi="Montserrat"/>
          <w:sz w:val="24"/>
          <w:szCs w:val="24"/>
          <w:rtl w:val="0"/>
        </w:rPr>
        <w:t xml:space="preserve">ESTAMOS EN CRISIS YA DE FACTO, la economía se mide ocn 3 meses de decalaje, la información de empleo ha sido negativa, y el poco empleo creado es público. </w:t>
      </w:r>
      <w:r w:rsidDel="00000000" w:rsidR="00000000" w:rsidRPr="00000000">
        <w:rPr>
          <w:rFonts w:ascii="Montserrat" w:cs="Montserrat" w:eastAsia="Montserrat" w:hAnsi="Montserrat"/>
          <w:sz w:val="24"/>
          <w:szCs w:val="24"/>
          <w:highlight w:val="yellow"/>
          <w:rtl w:val="0"/>
        </w:rPr>
        <w:t xml:space="preserve">lo que toca es ir comunicación ayuda cobro e imagos.</w:t>
      </w:r>
    </w:p>
    <w:p w:rsidR="00000000" w:rsidDel="00000000" w:rsidP="00000000" w:rsidRDefault="00000000" w:rsidRPr="00000000" w14:paraId="0000004D">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4E">
      <w:pPr>
        <w:jc w:val="both"/>
        <w:rPr>
          <w:rFonts w:ascii="Montserrat" w:cs="Montserrat" w:eastAsia="Montserrat" w:hAnsi="Montserrat"/>
          <w:sz w:val="24"/>
          <w:szCs w:val="24"/>
          <w:highlight w:val="yellow"/>
        </w:rPr>
      </w:pPr>
      <w:r w:rsidDel="00000000" w:rsidR="00000000" w:rsidRPr="00000000">
        <w:rPr>
          <w:rFonts w:ascii="Montserrat" w:cs="Montserrat" w:eastAsia="Montserrat" w:hAnsi="Montserrat"/>
          <w:sz w:val="24"/>
          <w:szCs w:val="24"/>
          <w:highlight w:val="yellow"/>
          <w:rtl w:val="0"/>
        </w:rPr>
        <w:t xml:space="preserve">cifra ventes, clientes, países, ganar cuitas en qué mercados, crecimiento portugal</w:t>
      </w:r>
    </w:p>
    <w:p w:rsidR="00000000" w:rsidDel="00000000" w:rsidP="00000000" w:rsidRDefault="00000000" w:rsidRPr="00000000" w14:paraId="0000004F">
      <w:pPr>
        <w:jc w:val="both"/>
        <w:rPr>
          <w:rFonts w:ascii="Montserrat" w:cs="Montserrat" w:eastAsia="Montserrat" w:hAnsi="Montserrat"/>
          <w:sz w:val="24"/>
          <w:szCs w:val="24"/>
          <w:highlight w:val="yellow"/>
        </w:rPr>
      </w:pPr>
      <w:r w:rsidDel="00000000" w:rsidR="00000000" w:rsidRPr="00000000">
        <w:rPr>
          <w:rFonts w:ascii="Montserrat" w:cs="Montserrat" w:eastAsia="Montserrat" w:hAnsi="Montserrat"/>
          <w:sz w:val="24"/>
          <w:szCs w:val="24"/>
          <w:highlight w:val="yellow"/>
          <w:rtl w:val="0"/>
        </w:rPr>
        <w:t xml:space="preserve">crecimiento global compañía, pata internacional más importante y lo seguirá siendo, ha habido plan de adquisiciones, plan muevas, entrada en mercados, antes no había nada en Telcos y ahora sí con Kíneox, en las principales empresas tecnlogoicas, grandes bancos son clientes de pfs pero la incorporación de Kíneox y xxx facilidades este tipo de empresa.</w:t>
      </w:r>
    </w:p>
    <w:p w:rsidR="00000000" w:rsidDel="00000000" w:rsidP="00000000" w:rsidRDefault="00000000" w:rsidRPr="00000000" w14:paraId="00000050">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51">
      <w:pPr>
        <w:jc w:val="both"/>
        <w:rPr>
          <w:rFonts w:ascii="Montserrat" w:cs="Montserrat" w:eastAsia="Montserrat" w:hAnsi="Montserrat"/>
          <w:sz w:val="24"/>
          <w:szCs w:val="24"/>
          <w:highlight w:val="yellow"/>
        </w:rPr>
      </w:pPr>
      <w:r w:rsidDel="00000000" w:rsidR="00000000" w:rsidRPr="00000000">
        <w:rPr>
          <w:rFonts w:ascii="Montserrat" w:cs="Montserrat" w:eastAsia="Montserrat" w:hAnsi="Montserrat"/>
          <w:sz w:val="24"/>
          <w:szCs w:val="24"/>
          <w:highlight w:val="yellow"/>
          <w:rtl w:val="0"/>
        </w:rPr>
        <w:t xml:space="preserve">Abrimos oficina en Lisboa, tenemos contratos y tenemos contratos 3 de los 5 bancos más grandes portugal y aspitamos a generar, se ha multiplicado por 4 el negocio con grandes bancos, aseguradoras y alguna empresa del mundo de energía. Italia tenemos reale trabajamos para la sede italiana, esta avanzando el mundo financiera. En mexico lo que teniamos en 2021 es un 50% mas.</w:t>
      </w:r>
    </w:p>
    <w:p w:rsidR="00000000" w:rsidDel="00000000" w:rsidP="00000000" w:rsidRDefault="00000000" w:rsidRPr="00000000" w14:paraId="00000052">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53">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54">
      <w:pPr>
        <w:jc w:val="both"/>
        <w:rPr>
          <w:rFonts w:ascii="Montserrat" w:cs="Montserrat" w:eastAsia="Montserrat" w:hAnsi="Montserrat"/>
          <w:sz w:val="24"/>
          <w:szCs w:val="24"/>
          <w:highlight w:val="yellow"/>
        </w:rPr>
      </w:pPr>
      <w:r w:rsidDel="00000000" w:rsidR="00000000" w:rsidRPr="00000000">
        <w:rPr>
          <w:rtl w:val="0"/>
        </w:rPr>
      </w:r>
    </w:p>
    <w:p w:rsidR="00000000" w:rsidDel="00000000" w:rsidP="00000000" w:rsidRDefault="00000000" w:rsidRPr="00000000" w14:paraId="00000055">
      <w:pPr>
        <w:jc w:val="both"/>
        <w:rPr>
          <w:rFonts w:ascii="Montserrat" w:cs="Montserrat" w:eastAsia="Montserrat" w:hAnsi="Montserrat"/>
          <w:sz w:val="24"/>
          <w:szCs w:val="24"/>
          <w:highlight w:val="green"/>
        </w:rPr>
      </w:pPr>
      <w:r w:rsidDel="00000000" w:rsidR="00000000" w:rsidRPr="00000000">
        <w:rPr>
          <w:rtl w:val="0"/>
        </w:rPr>
      </w:r>
    </w:p>
    <w:sectPr>
      <w:headerReference r:id="rId12"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spacing w:line="276" w:lineRule="auto"/>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mailto:ana@comms-studio.com" TargetMode="External"/><Relationship Id="rId10" Type="http://schemas.openxmlformats.org/officeDocument/2006/relationships/hyperlink" Target="https://telepro.es/" TargetMode="External"/><Relationship Id="rId12" Type="http://schemas.openxmlformats.org/officeDocument/2006/relationships/header" Target="header1.xml"/><Relationship Id="rId9" Type="http://schemas.openxmlformats.org/officeDocument/2006/relationships/hyperlink" Target="https://kineox.com/es/"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hyperlink" Target="https://www.pfsgroup.e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